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3E" w:rsidRDefault="00ED2B3E" w:rsidP="00ED2B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r w:rsidRPr="00ED2B3E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Проект «Зимние забавы» (старшая группа)</w:t>
      </w:r>
    </w:p>
    <w:p w:rsidR="00ED2B3E" w:rsidRDefault="00ED2B3E" w:rsidP="00ED2B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</w:pPr>
      <w:bookmarkStart w:id="0" w:name="_GoBack"/>
      <w:bookmarkEnd w:id="0"/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Arial" w:eastAsia="Times New Roman" w:hAnsi="Arial" w:cs="Arial"/>
          <w:bCs/>
          <w:color w:val="333333"/>
          <w:sz w:val="32"/>
          <w:szCs w:val="40"/>
          <w:lang w:eastAsia="ru-RU"/>
        </w:rPr>
        <w:t xml:space="preserve">Подготовила: воспитатель </w:t>
      </w:r>
      <w:proofErr w:type="spellStart"/>
      <w:r w:rsidRPr="00ED2B3E">
        <w:rPr>
          <w:rFonts w:ascii="Arial" w:eastAsia="Times New Roman" w:hAnsi="Arial" w:cs="Arial"/>
          <w:bCs/>
          <w:color w:val="333333"/>
          <w:sz w:val="32"/>
          <w:szCs w:val="40"/>
          <w:lang w:eastAsia="ru-RU"/>
        </w:rPr>
        <w:t>Кузеванова</w:t>
      </w:r>
      <w:proofErr w:type="spellEnd"/>
      <w:r w:rsidRPr="00ED2B3E">
        <w:rPr>
          <w:rFonts w:ascii="Arial" w:eastAsia="Times New Roman" w:hAnsi="Arial" w:cs="Arial"/>
          <w:bCs/>
          <w:color w:val="333333"/>
          <w:sz w:val="32"/>
          <w:szCs w:val="40"/>
          <w:lang w:eastAsia="ru-RU"/>
        </w:rPr>
        <w:t xml:space="preserve"> В.Н. 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Тема: «Зимние забавы»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Краткосрочный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Участники проекта: дети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старшей группы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родители, воспитатель.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Возраст: 5-6 лет.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Срок: 1 неделя (с 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10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.01.20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22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 по 14.0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.20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22г.)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Проблема: </w:t>
      </w:r>
      <w:proofErr w:type="gramStart"/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Недостаточная двигательная активность оказывает отрицательное влияние на организм, способствует возникновению значительных нарушений со стороны органов и систем, особенно в детском возрасте (отклонения в состоянии центральной нервной системы, нарушения осанки, зрения и т. п., повышается заболеваемость.</w:t>
      </w:r>
      <w:proofErr w:type="gramEnd"/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Проект «Зимние забавы» поможет организовать прогулки так, чтобы они были интересными и полезными.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Актуальность: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современном этапе развития образования работа дошкольного образовательного учреждения направлена на подготовку ребенка к следующей ступени образования – начальному обучению. В своей работе каждый педагог ориентируется на государственный заказ. В отношении дошкольного учреждения это такой ребенок, который представляет собой самостоятельную, творческую активную личность с собственным мнением, умением взаимодействовать с окружающими и стремлением к познанию. Для решения поставленной цели не достаточно усилий только одного образовательного учреждения. Эффективность и результативность будет проявляться лишь в том случае, если дошкольное учреждение и семья будут сообща идти к намеченной цели. Для этого необходимо наладить такой прочный контакт с родителями воспитанников, чтобы они стали союзниками образовательного учреждения. С этой целью необходимо увлечь родителей жизнью ребенка в детском саду, его интересами, стремлениями.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 проекта: формирование у детей желания заниматься зимними видами спорта.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 проекта: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Формировать у детей привычку к здоровому образу жизни и потребность в разнообразной самостоятельной двигательной деятельности на воздухе.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Развивать у детей физические качества: ловкость, быстроту, выносливость во время подвижных игр, соревнований, развлечений.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Способствовать расширению кругозора детей о зимних видах спорта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понятия: "Зимние забавы", "</w:t>
      </w:r>
      <w:proofErr w:type="gramStart"/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Спортивная</w:t>
      </w:r>
      <w:proofErr w:type="gramEnd"/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инвентарь", «Зимние виды спорта»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Воспитывать у детей нравственно – волевые качества, коммуникативные способности и трудолюбие в ходе коллективной деятельности.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5. Развивать представления детей о </w:t>
      </w:r>
      <w:r w:rsidRPr="00ED2B3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зимних явлениях в природе</w:t>
      </w: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создавать атмосферу красоты; способствовать эмоционально-положительному настрою на восприятие </w:t>
      </w:r>
      <w:r w:rsidRPr="00ED2B3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музыкального</w:t>
      </w: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познавательно-речевого материала; воспитывать эмоциональную отзывчивость на красоту и неповторимость русской зимы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Предполагаемый результат: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закрепление знаний и представлений детей о зимних видах спорта;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заинтересованность и активное участие родителей в образовательном процессе детского сада;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развитие творческого воображения, творческого мышления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Этапы работы над проектом.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Проект «Зимние забавы» реализуется в III этапа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Этапы проекта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Деятельность педагога, специалистов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Деятельность детей и родителей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І этап-подготовительный</w:t>
      </w:r>
      <w:proofErr w:type="gram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 Ф</w:t>
      </w:r>
      <w:proofErr w:type="gram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ормировать проблему (цель).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Формировать задачи.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Составление плана работы (мероприятий)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Подбор, изготовление материала, пособий.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Введение проблемной ситуации.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Определение продукта проекта. Вхождение в проблему.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Принятие цели, задач.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Содействуют в дополнении задач, видов деятельности, материала, пособий.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ІІ </w:t>
      </w:r>
      <w:proofErr w:type="gram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</w:t>
      </w:r>
      <w:proofErr w:type="gram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тап-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Практический  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Планирование и организация деятельности.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Осуществление проекта.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Распределение работы.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Формирование специфических знаний, умений и навыков.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ІІІ этап-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Оценочно-рефлексивный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Спортивная викторина: </w:t>
      </w:r>
      <w:r w:rsidRPr="00ED2B3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«Зимние виды спорта»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Анализ, выводы по реализации проекта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Рефлексия, вопросы к детям по реализации проекта.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Практический этап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Работа с детьми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Понедельник  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10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.01.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22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Комплекс утренней гимнастики «Зимние забавы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развитие двигательных качеств.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Беседа: «Зимние игры»</w:t>
      </w:r>
    </w:p>
    <w:p w:rsid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Цель: Способствовать эмоциональному отзыву на восприятие предложенной темы. Вызывать положительный эмоционально окрашенный настрой на общение </w:t>
      </w:r>
      <w:proofErr w:type="gram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</w:t>
      </w:r>
      <w:proofErr w:type="gram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Вторник 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11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.01.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22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Комплекс утренней гимнастики «Зимние забавы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развитие двигательных качеств.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Чтение художественной литературы: прочтение русской народной сказки «Морозко»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формирование интереса к фольклору, способствование умению дошкольников слушать произведение и отвечать на вопросы.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Просмотр мультфильмов на зимнюю спортивную тематику: «Снежные дорожки»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Среда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12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.01.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22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Комплекс утренней гимнастики «Зимние забавы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Цель: развитие двигательных качеств.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- 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Рассматривание иллюстраций «Зимние забавы» и составление рассказов по ним. 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Чтение художественной литературы: прочтение русской народной сказки «Снегурочка»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«Наш весёлый Снеговик» раскраска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 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развивать художественно - творческие способности детей.</w:t>
      </w:r>
    </w:p>
    <w:p w:rsid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-Просмотр мультфильмов на зимнюю спортивную тематику: «Матч-реванш»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Четверг 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13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.01.</w:t>
      </w:r>
      <w:r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22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Беседа: «Спортивный инвентарь»  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«Комплекс утренней гимнастики «Зимние забавы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развитие двигательных качеств.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Просмотр мультфильмов на зимнюю спортивную тематику: «Приходи на каток»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Спортивные игры эстафеты.</w:t>
      </w:r>
    </w:p>
    <w:p w:rsid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формирование умения соперничать между собой, достойно реагировать на результат эстафет.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Пятница 14.01.22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«Комплекс утренней гимнастики «Зимние забавы»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развитие двигательных качеств.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 Викторина «Зимние виды спорта»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развитие эрудиции.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Формы организации работы с детьми по проекту: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Совместная деятельность педагога с детьми: практические действия, чтение художественной литературы, просмотр презентаций, игры,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Самостоятельная деятельность детей: рассматривание иллюстраций, альбомов, наглядно-дидактического материала, произведений детской художественной, познавательной литературы.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lastRenderedPageBreak/>
        <w:t>Работа с родителями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Цель: вовлечение родителей в совместную деятельность на основе педагогического сотрудничества.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Задачи: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 Повысить компетентность родителей в вопросах теоретических и практических знаний о том, как весело и с пользой для здоровья провести время с ребенком зимой на улице.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 Привлечь родителей к пополнению знаний детей через беседы, чтение познавательной литературы, просмотр детских телепередач дома.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 Привлечь родителей к помощи детям при рисовании рисунков «Зимние виды спорта»</w:t>
      </w:r>
    </w:p>
    <w:p w:rsidR="00ED2B3E" w:rsidRPr="00ED2B3E" w:rsidRDefault="00ED2B3E" w:rsidP="00ED2B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Изготовление атрибутов</w:t>
      </w:r>
    </w:p>
    <w:p w:rsidR="00ED2B3E" w:rsidRPr="00ED2B3E" w:rsidRDefault="00ED2B3E" w:rsidP="00ED2B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Консультация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родителей </w:t>
      </w: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Зимние забавы для всей семьи</w:t>
      </w: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ED2B3E" w:rsidRPr="00ED2B3E" w:rsidRDefault="00ED2B3E" w:rsidP="00ED2B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Папка-передвижка «Зимние забавы»</w:t>
      </w:r>
    </w:p>
    <w:p w:rsidR="00ED2B3E" w:rsidRPr="00ED2B3E" w:rsidRDefault="00ED2B3E" w:rsidP="00ED2B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Консультация «Как гулять с ребенком с пользой для здоровья»</w:t>
      </w:r>
    </w:p>
    <w:p w:rsidR="00ED2B3E" w:rsidRPr="00ED2B3E" w:rsidRDefault="00ED2B3E" w:rsidP="00ED2B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Памятка для детей и родителей «По правилам безопасного поведения в зимний период» </w:t>
      </w:r>
    </w:p>
    <w:p w:rsidR="00ED2B3E" w:rsidRPr="00ED2B3E" w:rsidRDefault="00ED2B3E" w:rsidP="00ED2B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Выставка рисунков «Зимние забавы, зимние игры».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Продукты проекта: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ходе проекта решались следующие задачи: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 Закреплять представления детей о зимних забавах, о зимних видах спорта.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2. Развивать у детей физические качества: силу, ловкость, быстроту, выносливость во время подвижных и спортивных игр, соревнований, развлечений.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 Активизировать и пополнить словарный запас детей посредством ознакомления их с названиями зимних развлечений, спортивных зимних игр.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4. Повысить компетентность родителей в вопросах здорового образа жизни детей.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Заключение: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Таким образом, внедрение проекта в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воспитательно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- образовательный процесс поможет обеспечить развитие у детей любознательности. Дети овладеют достаточным уровнем двигательной активности согласно возрасту. Воспитанники знакомятся с новыми разнообразными играми и упражнениями</w:t>
      </w:r>
      <w:proofErr w:type="gram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Приобретённые навыки помогут стать более самостоятельным и независимым.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Полученный двигательный опыт позволит избежать несчастных случаев.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Закрепятся представления детей о </w:t>
      </w:r>
      <w:r w:rsidRPr="00ED2B3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зимних явлениях в природе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; будет воссоздана атмосфера красоты, эмоционально-положительное  настроение  на восприятие </w:t>
      </w:r>
      <w:r w:rsidRPr="00ED2B3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музыкального</w:t>
      </w: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и познавательно-речевого материала.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Повысится двигательная самостоятельность, общая выносливость, надеемся, что снизится заболеваемость детей.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lastRenderedPageBreak/>
        <w:t>             </w:t>
      </w:r>
      <w:r w:rsidRPr="00ED2B3E">
        <w:rPr>
          <w:rFonts w:ascii="Calibri" w:eastAsia="Times New Roman" w:hAnsi="Calibri" w:cs="Calibri"/>
          <w:color w:val="000000"/>
          <w:lang w:eastAsia="ru-RU"/>
        </w:rPr>
        <w:t>                                     </w:t>
      </w:r>
    </w:p>
    <w:p w:rsidR="00ED2B3E" w:rsidRPr="00ED2B3E" w:rsidRDefault="00ED2B3E" w:rsidP="00ED2B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Список использованной литературы: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Программа воспитания и обучения в детском саду «От рождения до школы»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Н.Е.Вераксы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М.А.Васильевой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М.:Мозаика-Синтез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2014 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«Нравственно – патриотическое воспитание детей дошкольного возраста»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А.Я.Ветохина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Методическое пособие для педагогов – СПб</w:t>
      </w:r>
      <w:proofErr w:type="gram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.: «</w:t>
      </w:r>
      <w:proofErr w:type="gram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ООО  М.: «Детство-пресс», 2010г.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Гербова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В.В Занятия по развитию речи в старшей группе детского сада. Мозаика-Синтез. М.:2014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Оздоровительная гимнастика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Л.И.Пензулаева</w:t>
      </w:r>
      <w:proofErr w:type="spellEnd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(комплексы упражнений для детей 3-7- лет)</w:t>
      </w:r>
    </w:p>
    <w:p w:rsidR="00ED2B3E" w:rsidRPr="00ED2B3E" w:rsidRDefault="00ED2B3E" w:rsidP="00ED2B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Физическая культура в детском саду (старшая группа) </w:t>
      </w:r>
      <w:proofErr w:type="spellStart"/>
      <w:r w:rsidRPr="00ED2B3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Л.И.Пензулаева</w:t>
      </w:r>
      <w:proofErr w:type="spellEnd"/>
    </w:p>
    <w:p w:rsidR="00865914" w:rsidRDefault="00865914"/>
    <w:sectPr w:rsidR="0086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7403E"/>
    <w:multiLevelType w:val="multilevel"/>
    <w:tmpl w:val="B00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A1636"/>
    <w:multiLevelType w:val="multilevel"/>
    <w:tmpl w:val="AD5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E"/>
    <w:rsid w:val="00865914"/>
    <w:rsid w:val="00E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2B3E"/>
  </w:style>
  <w:style w:type="paragraph" w:customStyle="1" w:styleId="c3">
    <w:name w:val="c3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B3E"/>
  </w:style>
  <w:style w:type="character" w:customStyle="1" w:styleId="c2">
    <w:name w:val="c2"/>
    <w:basedOn w:val="a0"/>
    <w:rsid w:val="00ED2B3E"/>
  </w:style>
  <w:style w:type="paragraph" w:customStyle="1" w:styleId="c0">
    <w:name w:val="c0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D2B3E"/>
  </w:style>
  <w:style w:type="character" w:customStyle="1" w:styleId="c5">
    <w:name w:val="c5"/>
    <w:basedOn w:val="a0"/>
    <w:rsid w:val="00ED2B3E"/>
  </w:style>
  <w:style w:type="character" w:customStyle="1" w:styleId="c18">
    <w:name w:val="c18"/>
    <w:basedOn w:val="a0"/>
    <w:rsid w:val="00ED2B3E"/>
  </w:style>
  <w:style w:type="character" w:customStyle="1" w:styleId="c1">
    <w:name w:val="c1"/>
    <w:basedOn w:val="a0"/>
    <w:rsid w:val="00ED2B3E"/>
  </w:style>
  <w:style w:type="character" w:customStyle="1" w:styleId="c12">
    <w:name w:val="c12"/>
    <w:basedOn w:val="a0"/>
    <w:rsid w:val="00ED2B3E"/>
  </w:style>
  <w:style w:type="character" w:customStyle="1" w:styleId="c15">
    <w:name w:val="c15"/>
    <w:basedOn w:val="a0"/>
    <w:rsid w:val="00ED2B3E"/>
  </w:style>
  <w:style w:type="character" w:customStyle="1" w:styleId="c9">
    <w:name w:val="c9"/>
    <w:basedOn w:val="a0"/>
    <w:rsid w:val="00ED2B3E"/>
  </w:style>
  <w:style w:type="character" w:customStyle="1" w:styleId="c14">
    <w:name w:val="c14"/>
    <w:basedOn w:val="a0"/>
    <w:rsid w:val="00ED2B3E"/>
  </w:style>
  <w:style w:type="character" w:customStyle="1" w:styleId="c11">
    <w:name w:val="c11"/>
    <w:basedOn w:val="a0"/>
    <w:rsid w:val="00ED2B3E"/>
  </w:style>
  <w:style w:type="paragraph" w:customStyle="1" w:styleId="c17">
    <w:name w:val="c17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2B3E"/>
  </w:style>
  <w:style w:type="paragraph" w:customStyle="1" w:styleId="c3">
    <w:name w:val="c3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B3E"/>
  </w:style>
  <w:style w:type="character" w:customStyle="1" w:styleId="c2">
    <w:name w:val="c2"/>
    <w:basedOn w:val="a0"/>
    <w:rsid w:val="00ED2B3E"/>
  </w:style>
  <w:style w:type="paragraph" w:customStyle="1" w:styleId="c0">
    <w:name w:val="c0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D2B3E"/>
  </w:style>
  <w:style w:type="character" w:customStyle="1" w:styleId="c5">
    <w:name w:val="c5"/>
    <w:basedOn w:val="a0"/>
    <w:rsid w:val="00ED2B3E"/>
  </w:style>
  <w:style w:type="character" w:customStyle="1" w:styleId="c18">
    <w:name w:val="c18"/>
    <w:basedOn w:val="a0"/>
    <w:rsid w:val="00ED2B3E"/>
  </w:style>
  <w:style w:type="character" w:customStyle="1" w:styleId="c1">
    <w:name w:val="c1"/>
    <w:basedOn w:val="a0"/>
    <w:rsid w:val="00ED2B3E"/>
  </w:style>
  <w:style w:type="character" w:customStyle="1" w:styleId="c12">
    <w:name w:val="c12"/>
    <w:basedOn w:val="a0"/>
    <w:rsid w:val="00ED2B3E"/>
  </w:style>
  <w:style w:type="character" w:customStyle="1" w:styleId="c15">
    <w:name w:val="c15"/>
    <w:basedOn w:val="a0"/>
    <w:rsid w:val="00ED2B3E"/>
  </w:style>
  <w:style w:type="character" w:customStyle="1" w:styleId="c9">
    <w:name w:val="c9"/>
    <w:basedOn w:val="a0"/>
    <w:rsid w:val="00ED2B3E"/>
  </w:style>
  <w:style w:type="character" w:customStyle="1" w:styleId="c14">
    <w:name w:val="c14"/>
    <w:basedOn w:val="a0"/>
    <w:rsid w:val="00ED2B3E"/>
  </w:style>
  <w:style w:type="character" w:customStyle="1" w:styleId="c11">
    <w:name w:val="c11"/>
    <w:basedOn w:val="a0"/>
    <w:rsid w:val="00ED2B3E"/>
  </w:style>
  <w:style w:type="paragraph" w:customStyle="1" w:styleId="c17">
    <w:name w:val="c17"/>
    <w:basedOn w:val="a"/>
    <w:rsid w:val="00E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2022-01-04T06:47:00Z</cp:lastPrinted>
  <dcterms:created xsi:type="dcterms:W3CDTF">2022-01-04T06:37:00Z</dcterms:created>
  <dcterms:modified xsi:type="dcterms:W3CDTF">2022-01-04T06:48:00Z</dcterms:modified>
</cp:coreProperties>
</file>