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4981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родителей по развитию комму</w:t>
      </w:r>
      <w:r w:rsidRPr="00B94981">
        <w:rPr>
          <w:rFonts w:ascii="Times New Roman" w:hAnsi="Times New Roman" w:cs="Times New Roman"/>
          <w:b/>
          <w:sz w:val="32"/>
          <w:szCs w:val="32"/>
        </w:rPr>
        <w:t>никативных навыков дошкольников.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«Дома играем – речь развиваем»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4981">
        <w:rPr>
          <w:rFonts w:ascii="Times New Roman" w:hAnsi="Times New Roman" w:cs="Times New Roman"/>
          <w:sz w:val="28"/>
          <w:szCs w:val="28"/>
        </w:rPr>
        <w:t xml:space="preserve">В последнее время увеличилось количество детей с задержкой речевого развития. Родители, ссылаясь на занятость, все меньше и меньше уделяют время своим детям. Не всегда требуется специально выделять время для игры с ребенком. Можно использовать </w:t>
      </w:r>
      <w:proofErr w:type="gramStart"/>
      <w:r w:rsidRPr="00B94981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B94981">
        <w:rPr>
          <w:rFonts w:ascii="Times New Roman" w:hAnsi="Times New Roman" w:cs="Times New Roman"/>
          <w:sz w:val="28"/>
          <w:szCs w:val="28"/>
        </w:rPr>
        <w:t xml:space="preserve"> с полезным. Предложите ребенку поиграть во время приготовления ужина. Не важно, сколько времени вы проведете с ребенком, важно, КАК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4981">
        <w:rPr>
          <w:rFonts w:ascii="Times New Roman" w:hAnsi="Times New Roman" w:cs="Times New Roman"/>
          <w:sz w:val="28"/>
          <w:szCs w:val="28"/>
        </w:rPr>
        <w:t xml:space="preserve">ы его проведете. Проведите его с пользой. Используйте игры дома для развития речи ребенка. И тогда Ваш ребенок будет владеть активной речью. Он сможет выражать свои мысли и желания. Речь станет полноценным средством общения с другими детьми.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B94981">
        <w:rPr>
          <w:rFonts w:ascii="Times New Roman" w:hAnsi="Times New Roman" w:cs="Times New Roman"/>
          <w:sz w:val="28"/>
          <w:szCs w:val="28"/>
        </w:rPr>
        <w:t xml:space="preserve">Таким образом, у ребенка складываются предпосылки грамотности.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4981">
        <w:rPr>
          <w:rFonts w:ascii="Times New Roman" w:hAnsi="Times New Roman" w:cs="Times New Roman"/>
          <w:sz w:val="28"/>
          <w:szCs w:val="28"/>
        </w:rPr>
        <w:t>Рекомендуем Вам следующие игры: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1. Игра «Принеси, что назову».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Цель: закрепить названия овощей, развивать внимание, активизировать словарь ребенка. Например, при приготовлении борща, предложите принести ребенку овощ бордового цвета, который придает красный цвет блюду. Затем поменяйтесь ролями.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2. Игра " Кто больше увидит?"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Цель: способствовать развитию активной речи, наблюдательности, пополнению, активизации словарного запаса.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Вместе с ребенком посмотрите в окно. По очереди перечисляйте то, что видно из вашего окна. Описывайте все увиденное в деталях. Например: "Я вижу качели. На них катается мальчик в синей куртке. Качели красного цвета». Если ребенку трудно описать предмет, помогите ему наводящими вопросами. "Ты увидел качели? Какие они?".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3. Игра «Что мы видели вчера?»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Цель: развивать память, внимание, наблюдательность, расширять словарный запас ребенка.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Вспомните, где вы были вчера, что делали, кого встречали, о чем разговаривали. Фиксируйте внимание на деталях. «Мы были у бабушки. Мы помогали ей мыть посуду. Разговаривали о том, как у меня прошел день».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lastRenderedPageBreak/>
        <w:t>4. Игра "Профессии"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Давая в руки ребенку половник, спросите у него, человеку какой профессии он необходим в работе. Малыш назовет свою роль в соответствии с выполняемым действием, например: "Я повар (врач, учитель, строитель)". Задавайте наводящие вопросы об этой профессии, например: Кто такой повар? Как одет человек этой профессии? Носит ли он специальную форму? Чем занимается человек на этой работе? Где он работает? Какие инструменты ему необходимы в этой профессии? Зачем нужна эта профессия? Приносит ли она пользу людям?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4. Игра «Разговоры, разговоры».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Цель: развивать диалогическую речь, активизировать словарь ребенка.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Данная игра является обычной беседой на любые темы. Предложите правила игры.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общаться со мной?»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ребенка, ответы могут быть развернутыми или краткими. Лучше всего вопросы задавать разные по содержанию, </w:t>
      </w:r>
      <w:proofErr w:type="spellStart"/>
      <w:r w:rsidRPr="00B94981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B94981">
        <w:rPr>
          <w:rFonts w:ascii="Times New Roman" w:hAnsi="Times New Roman" w:cs="Times New Roman"/>
          <w:sz w:val="28"/>
          <w:szCs w:val="28"/>
        </w:rPr>
        <w:t>, не связанные с общей темой.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5. Игра "Назови действие"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Предложите ребенку ответить на вопрос, что делает кошка? (Царапается, играет, мурлычет, мяукает). Что делает щенок? Что делает птичка?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6. Упражнение " Выучи стихотворение"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Цель: закрепить правильное звукопроизношение, расширить словарный запас, развивать речь, память.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>Подбирая стихотворения, учитывайте речевые возможности ребенка. Сначала проговаривайте каждую строчку стихотворения. Разучивайте стихотворение с опорой на наглядные картинки, тем самым развивайте зрительную память.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81">
        <w:rPr>
          <w:rFonts w:ascii="Times New Roman" w:hAnsi="Times New Roman" w:cs="Times New Roman"/>
          <w:b/>
          <w:sz w:val="28"/>
          <w:szCs w:val="28"/>
        </w:rPr>
        <w:t>7. Игра "Словесный портрет"</w:t>
      </w:r>
    </w:p>
    <w:p w:rsidR="00B94981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 w:rsidRPr="00B94981">
        <w:rPr>
          <w:rFonts w:ascii="Times New Roman" w:hAnsi="Times New Roman" w:cs="Times New Roman"/>
          <w:sz w:val="28"/>
          <w:szCs w:val="28"/>
        </w:rPr>
        <w:t xml:space="preserve">Расскажите ребёнку, что любое описание строится по определенному плану. Сначала нужно назвать предмет. </w:t>
      </w:r>
      <w:proofErr w:type="gramStart"/>
      <w:r w:rsidRPr="00B94981">
        <w:rPr>
          <w:rFonts w:ascii="Times New Roman" w:hAnsi="Times New Roman" w:cs="Times New Roman"/>
          <w:sz w:val="28"/>
          <w:szCs w:val="28"/>
        </w:rPr>
        <w:t>Затем следует описать его самые главные, наиболее очевидные, признаки (вид, материал, форму, цвет, предназначение).</w:t>
      </w:r>
      <w:proofErr w:type="gramEnd"/>
      <w:r w:rsidRPr="00B9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4981">
        <w:rPr>
          <w:rFonts w:ascii="Times New Roman" w:hAnsi="Times New Roman" w:cs="Times New Roman"/>
          <w:sz w:val="28"/>
          <w:szCs w:val="28"/>
        </w:rPr>
        <w:lastRenderedPageBreak/>
        <w:t>Затем описать признаки второстепенные, не очень важные; и наконец, дать оценка описываемого предмета. Объясните ребенку, что, таким образом, с помощью слов, мы словно "рисуем" этот предмет. И предложите "нарисовать" словесный портрет какого-нибудь предмета.</w:t>
      </w:r>
    </w:p>
    <w:p w:rsidR="00FC5DF4" w:rsidRPr="00B94981" w:rsidRDefault="00B94981" w:rsidP="00B94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4981">
        <w:rPr>
          <w:rFonts w:ascii="Times New Roman" w:hAnsi="Times New Roman" w:cs="Times New Roman"/>
          <w:sz w:val="28"/>
          <w:szCs w:val="28"/>
        </w:rPr>
        <w:t>Ежедневное общение родителей с ребёнком предоставляет множество возможностей для развития речи, как средства общения.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sectPr w:rsidR="00FC5DF4" w:rsidRPr="00B9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81"/>
    <w:rsid w:val="000B67C4"/>
    <w:rsid w:val="00854BA5"/>
    <w:rsid w:val="00B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Homebook</cp:lastModifiedBy>
  <cp:revision>1</cp:revision>
  <dcterms:created xsi:type="dcterms:W3CDTF">2019-10-18T05:36:00Z</dcterms:created>
  <dcterms:modified xsi:type="dcterms:W3CDTF">2019-10-18T05:41:00Z</dcterms:modified>
</cp:coreProperties>
</file>