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44"/>
          <w:szCs w:val="44"/>
        </w:rPr>
        <w:t>Профилактика заикания у детей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3044190" cy="2286000"/>
            <wp:effectExtent l="0" t="0" r="3810" b="0"/>
            <wp:docPr id="1" name="Рисунок 1" descr="http://ds361.caduk.ru/images/a824bbf10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361.caduk.ru/images/a824bbf107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333333"/>
          <w:sz w:val="28"/>
          <w:szCs w:val="28"/>
          <w:lang w:val="en-US"/>
        </w:rPr>
        <w:t> 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Выдающийся психиатр профессор </w:t>
      </w:r>
      <w:proofErr w:type="spellStart"/>
      <w:r>
        <w:rPr>
          <w:color w:val="333333"/>
          <w:sz w:val="28"/>
          <w:szCs w:val="28"/>
        </w:rPr>
        <w:t>В.А.Гиляровский</w:t>
      </w:r>
      <w:proofErr w:type="spellEnd"/>
      <w:r>
        <w:rPr>
          <w:color w:val="333333"/>
          <w:sz w:val="28"/>
          <w:szCs w:val="28"/>
        </w:rPr>
        <w:t xml:space="preserve"> (1853-1935) придавал особое значение профилактическому направлению в логопедии. Его интересовал ранний период детского развития, так как он считал, что именно в это время возникают предпосылки такого нарушения, как заикание. Вопросы профилактики и предупреждения возникновения заикания у детей в период развития речи получили дальнейшую разработку.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В современной практической логопедии существует несколько направлений профилактической работы: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предупреждение возникновения заикания у детей,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предупреждение дальнейшего развития только что возникшего заикания,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предупреждение рецидивов (повторного проявления заикания после кажущегося выздоровления).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Для предупреждения появления заикания необходима большая профилактическая работа со стороны взрослых, окружающих ребенка. Одной из важнейших профилактических мер является правильная организация быта и воспитания детей в домашних условиях.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С самого раннего возраста в развитии речи ребенка на первый план выступает активное подражание речи взрослых. Подражание, способствуя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 развитию речи, в то же время представляет и известную опасность.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Необходимо, чтобы речь окружающих была спокойной, неторопливой, плавной, правильной и отчетливой. Правильная речь взрослых вызовет такую же правильную, неторопливую речь и у ребенка.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Нельзя допускать у детей ускоренной речи. Ранняя, слишком торопливая речь ребенка, свидетельствующая о повышенной возбудимости, </w:t>
      </w:r>
      <w:proofErr w:type="spellStart"/>
      <w:r>
        <w:rPr>
          <w:color w:val="333333"/>
          <w:sz w:val="28"/>
          <w:szCs w:val="28"/>
        </w:rPr>
        <w:t>ослабленности</w:t>
      </w:r>
      <w:proofErr w:type="spellEnd"/>
      <w:r>
        <w:rPr>
          <w:color w:val="333333"/>
          <w:sz w:val="28"/>
          <w:szCs w:val="28"/>
        </w:rPr>
        <w:t xml:space="preserve"> его нервной системы, может привести к заиканию. Нервную систему ребенка следует щадить. Необходимо оберегать малыша от психических и физических травм, сильных эмоциональных воздействий (как положительных, так и отрицательных). </w:t>
      </w:r>
      <w:r>
        <w:rPr>
          <w:color w:val="333333"/>
          <w:sz w:val="28"/>
          <w:szCs w:val="28"/>
        </w:rPr>
        <w:lastRenderedPageBreak/>
        <w:t>Это отнюдь не означает, что нужно полностью исключить посещения театра, цирка, кино. Такого рода удовольствия можно доставлять ребенку, но делать это нужно очень осторожно, заранее знакомиться с содержанием спектакля или фильма, помня о возрастных возможностях ребенка, о его впечатлительности, о ранимости его нервной системы.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Длительные травмирующие ситуации в семье, неблагоприятная обстановка, скандалы и конфликты между взрослыми, запугивание ребенка, чрезмерно строгие наказания у нервных и впечатлительных детей могут вызывать заикание. Логопед и воспитатель тактично должны объяснить родителям необходимость создания доброжелательных внутрисемейных взаимоотношений.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Одной из причин заикания может быть подражание речи взрослых или ровесников, страдающих заиканием. Поэтому следует ограничивать контакты ребенка с </w:t>
      </w:r>
      <w:proofErr w:type="gramStart"/>
      <w:r>
        <w:rPr>
          <w:color w:val="333333"/>
          <w:sz w:val="28"/>
          <w:szCs w:val="28"/>
        </w:rPr>
        <w:t>заикающимися</w:t>
      </w:r>
      <w:proofErr w:type="gramEnd"/>
      <w:r>
        <w:rPr>
          <w:color w:val="333333"/>
          <w:sz w:val="28"/>
          <w:szCs w:val="28"/>
        </w:rPr>
        <w:t>. Делать это необходимо в корректной форме.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Нельзя перегружать речь ребенка труднопроизносимыми словами в период формирования речи, предлагать заучивать слишком много стихотворений, сложных по содержанию и форме, стремясь к преждевременному развитию. В младшем дошкольном возрасте речевые возможности ребенка ограниченны: у него не развито еще в достаточной степени произношение вследствие слабости нервно-мышечного аппарата. Словарный запас беден, грамматический строй недостаточно сформирован. Полезно детям давать учить или просто читать стихи с понятным содержанием, доступным речевому развитию ребенка.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Иногда ребенок отстает в своем речевом развитии. При этом его мыслительные способности превышают речевые возможности. У ребенка не хватает элементарного запаса слов и грамматических сре</w:t>
      </w:r>
      <w:proofErr w:type="gramStart"/>
      <w:r>
        <w:rPr>
          <w:color w:val="333333"/>
          <w:sz w:val="28"/>
          <w:szCs w:val="28"/>
        </w:rPr>
        <w:t>дств дл</w:t>
      </w:r>
      <w:proofErr w:type="gramEnd"/>
      <w:r>
        <w:rPr>
          <w:color w:val="333333"/>
          <w:sz w:val="28"/>
          <w:szCs w:val="28"/>
        </w:rPr>
        <w:t>я выражения собственных мыслей, поэтому в момент высказывания в речи ребенка появляются продолжительные паузы, остановки, запинки, которые в дальнейшем могут перейти в стойкое заикание.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Детские страхи также могут стать причиной заикания. Взрослым не всегда удается вовремя заметить скрытую тревогу, беспокойство ребенка. Нельзя оставлять без внимания случаи проявления страхов. Так, если малыш боится один спать в комнате, пугается темноты, не остается один в помещении, следует выяснить причину страха и постараться устранить ее (например, оставлять в спальне ночник, пока ребенок не заснет, не рассказывать на ночь страшных сказок, волнующих историй).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       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Если заикание уже появилось, самым правильным будет тотчас же обратиться к логопеду. Говорить с таким ребенком надо спокойно, ограничив его речь и переключая его внимание с речи на различные виды деятельности (игры, рисование, мозаика и т.д.). Нельзя передразнивать, высмеивать ребенка, требовать от него правильного произношения слов. Необходимо очень точно выполнять все предписания врача и логопеда. Строгое следование режиму (своевременные </w:t>
      </w:r>
      <w:r>
        <w:rPr>
          <w:color w:val="333333"/>
          <w:sz w:val="28"/>
          <w:szCs w:val="28"/>
        </w:rPr>
        <w:lastRenderedPageBreak/>
        <w:t xml:space="preserve">занятия, отдых, полноценное питание) очень важно в период возникновения заикания и в процессе </w:t>
      </w:r>
      <w:proofErr w:type="spellStart"/>
      <w:r>
        <w:rPr>
          <w:color w:val="333333"/>
          <w:sz w:val="28"/>
          <w:szCs w:val="28"/>
        </w:rPr>
        <w:t>коррекцион</w:t>
      </w:r>
      <w:proofErr w:type="spellEnd"/>
      <w:r>
        <w:rPr>
          <w:color w:val="333333"/>
          <w:sz w:val="28"/>
          <w:szCs w:val="28"/>
        </w:rPr>
        <w:t>-но-воспитательной работы.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Соблюдение всех этих условий поможет ребенку вернуться к нормальной, плавной речи.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951C77" w:rsidRDefault="00951C77" w:rsidP="00951C77">
      <w:pPr>
        <w:pStyle w:val="a3"/>
        <w:shd w:val="clear" w:color="auto" w:fill="FFFFFF"/>
        <w:spacing w:before="0" w:beforeAutospacing="0" w:after="150" w:afterAutospacing="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Основы логопедии с практикумом по звукопроизношению: Учеб. пособие для студ. сред. </w:t>
      </w:r>
      <w:proofErr w:type="spellStart"/>
      <w:r>
        <w:rPr>
          <w:color w:val="333333"/>
          <w:sz w:val="20"/>
          <w:szCs w:val="20"/>
        </w:rPr>
        <w:t>пед</w:t>
      </w:r>
      <w:proofErr w:type="spellEnd"/>
      <w:r>
        <w:rPr>
          <w:color w:val="333333"/>
          <w:sz w:val="20"/>
          <w:szCs w:val="20"/>
        </w:rPr>
        <w:t xml:space="preserve">. учеб, заведений / </w:t>
      </w:r>
      <w:proofErr w:type="spellStart"/>
      <w:r>
        <w:rPr>
          <w:color w:val="333333"/>
          <w:sz w:val="20"/>
          <w:szCs w:val="20"/>
        </w:rPr>
        <w:t>М.Ф.Фомичева</w:t>
      </w:r>
      <w:proofErr w:type="spellEnd"/>
      <w:r>
        <w:rPr>
          <w:color w:val="333333"/>
          <w:sz w:val="20"/>
          <w:szCs w:val="20"/>
        </w:rPr>
        <w:t xml:space="preserve">, Т. В. </w:t>
      </w:r>
      <w:proofErr w:type="spellStart"/>
      <w:r>
        <w:rPr>
          <w:color w:val="333333"/>
          <w:sz w:val="20"/>
          <w:szCs w:val="20"/>
        </w:rPr>
        <w:t>Волосовец</w:t>
      </w:r>
      <w:proofErr w:type="spellEnd"/>
      <w:r>
        <w:rPr>
          <w:color w:val="333333"/>
          <w:sz w:val="20"/>
          <w:szCs w:val="20"/>
        </w:rPr>
        <w:t xml:space="preserve">, Е. Н. </w:t>
      </w:r>
      <w:proofErr w:type="spellStart"/>
      <w:r>
        <w:rPr>
          <w:color w:val="333333"/>
          <w:sz w:val="20"/>
          <w:szCs w:val="20"/>
        </w:rPr>
        <w:t>Кутепова</w:t>
      </w:r>
      <w:proofErr w:type="spellEnd"/>
      <w:r>
        <w:rPr>
          <w:color w:val="333333"/>
          <w:sz w:val="20"/>
          <w:szCs w:val="20"/>
        </w:rPr>
        <w:t xml:space="preserve"> и др.; Под ред.</w:t>
      </w:r>
      <w:r>
        <w:rPr>
          <w:rStyle w:val="apple-converted-space"/>
          <w:color w:val="333333"/>
          <w:sz w:val="20"/>
          <w:szCs w:val="20"/>
        </w:rPr>
        <w:t> </w:t>
      </w:r>
      <w:r w:rsidR="000E091C">
        <w:rPr>
          <w:color w:val="333333"/>
          <w:sz w:val="20"/>
          <w:szCs w:val="20"/>
          <w:lang w:val="en-US"/>
        </w:rPr>
        <w:t xml:space="preserve">Т. В. </w:t>
      </w:r>
      <w:proofErr w:type="spellStart"/>
      <w:r w:rsidR="000E091C">
        <w:rPr>
          <w:color w:val="333333"/>
          <w:sz w:val="20"/>
          <w:szCs w:val="20"/>
          <w:lang w:val="en-US"/>
        </w:rPr>
        <w:t>Воло</w:t>
      </w:r>
      <w:r>
        <w:rPr>
          <w:color w:val="333333"/>
          <w:sz w:val="20"/>
          <w:szCs w:val="20"/>
          <w:lang w:val="en-US"/>
        </w:rPr>
        <w:t>совец</w:t>
      </w:r>
      <w:proofErr w:type="spellEnd"/>
      <w:proofErr w:type="gramStart"/>
      <w:r>
        <w:rPr>
          <w:color w:val="333333"/>
          <w:sz w:val="20"/>
          <w:szCs w:val="20"/>
        </w:rPr>
        <w:t xml:space="preserve">. -- </w:t>
      </w:r>
      <w:proofErr w:type="gramEnd"/>
      <w:r>
        <w:rPr>
          <w:color w:val="333333"/>
          <w:sz w:val="20"/>
          <w:szCs w:val="20"/>
        </w:rPr>
        <w:t>М.: Издательский центр «Академия», 2002. - 200 с. </w:t>
      </w:r>
    </w:p>
    <w:p w:rsidR="0000786C" w:rsidRDefault="0000786C">
      <w:bookmarkStart w:id="0" w:name="_GoBack"/>
      <w:bookmarkEnd w:id="0"/>
    </w:p>
    <w:sectPr w:rsidR="0000786C" w:rsidSect="00951C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77"/>
    <w:rsid w:val="0000786C"/>
    <w:rsid w:val="000E091C"/>
    <w:rsid w:val="00951C77"/>
    <w:rsid w:val="00C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1C77"/>
  </w:style>
  <w:style w:type="paragraph" w:styleId="a4">
    <w:name w:val="Balloon Text"/>
    <w:basedOn w:val="a"/>
    <w:link w:val="a5"/>
    <w:uiPriority w:val="99"/>
    <w:semiHidden/>
    <w:unhideWhenUsed/>
    <w:rsid w:val="0095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1C77"/>
  </w:style>
  <w:style w:type="paragraph" w:styleId="a4">
    <w:name w:val="Balloon Text"/>
    <w:basedOn w:val="a"/>
    <w:link w:val="a5"/>
    <w:uiPriority w:val="99"/>
    <w:semiHidden/>
    <w:unhideWhenUsed/>
    <w:rsid w:val="0095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2015-04-28T15:21:00Z</dcterms:created>
  <dcterms:modified xsi:type="dcterms:W3CDTF">2015-04-28T16:22:00Z</dcterms:modified>
</cp:coreProperties>
</file>