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89C" w:rsidRDefault="00EE0827" w:rsidP="00EE08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827">
        <w:rPr>
          <w:rFonts w:ascii="Times New Roman" w:hAnsi="Times New Roman" w:cs="Times New Roman"/>
          <w:b/>
          <w:sz w:val="28"/>
          <w:szCs w:val="28"/>
        </w:rPr>
        <w:t>НАРОДНЫЕ ПРАЗДНИКИ В ДЕТСКОМ САДУ</w:t>
      </w:r>
    </w:p>
    <w:p w:rsidR="00EE0827" w:rsidRDefault="00EE0827" w:rsidP="00345458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E0827" w:rsidRDefault="00EE0827" w:rsidP="00345458">
      <w:pPr>
        <w:jc w:val="both"/>
        <w:rPr>
          <w:rFonts w:ascii="Times New Roman" w:hAnsi="Times New Roman" w:cs="Times New Roman"/>
          <w:sz w:val="28"/>
          <w:szCs w:val="28"/>
        </w:rPr>
      </w:pPr>
      <w:r w:rsidRPr="00EE0827">
        <w:rPr>
          <w:rFonts w:ascii="Times New Roman" w:hAnsi="Times New Roman" w:cs="Times New Roman"/>
          <w:sz w:val="28"/>
          <w:szCs w:val="28"/>
        </w:rPr>
        <w:t xml:space="preserve">     Одним из показателей становления личности   на этапе дошкольного детства является эстетическое развитие ребенка. </w:t>
      </w:r>
      <w:r>
        <w:rPr>
          <w:rFonts w:ascii="Times New Roman" w:hAnsi="Times New Roman" w:cs="Times New Roman"/>
          <w:sz w:val="28"/>
          <w:szCs w:val="28"/>
        </w:rPr>
        <w:t xml:space="preserve">Понятие эстетического развития включает в себя две составляющие: первое- формирование эстетического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отношения</w:t>
      </w:r>
      <w:r w:rsidRPr="00EE08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миру, в том числе  к освоению и активному преобразованию окружающего пространства; второе- художественное развитие- приобщение к искусству</w:t>
      </w:r>
      <w:r w:rsidR="00C716DE">
        <w:rPr>
          <w:rFonts w:ascii="Times New Roman" w:hAnsi="Times New Roman" w:cs="Times New Roman"/>
          <w:sz w:val="28"/>
          <w:szCs w:val="28"/>
        </w:rPr>
        <w:t xml:space="preserve"> и художественной деятельности. В специально организованной художественной деятельности</w:t>
      </w:r>
      <w:r w:rsidRPr="00EE0827">
        <w:rPr>
          <w:rFonts w:ascii="Times New Roman" w:hAnsi="Times New Roman" w:cs="Times New Roman"/>
          <w:sz w:val="28"/>
          <w:szCs w:val="28"/>
        </w:rPr>
        <w:t xml:space="preserve"> </w:t>
      </w:r>
      <w:r w:rsidR="00C716DE">
        <w:rPr>
          <w:rFonts w:ascii="Times New Roman" w:hAnsi="Times New Roman" w:cs="Times New Roman"/>
          <w:sz w:val="28"/>
          <w:szCs w:val="28"/>
        </w:rPr>
        <w:t>под влиянием окружающей среды у ребенка формируются основы эстетического сознания, художественного вкуса.</w:t>
      </w:r>
    </w:p>
    <w:p w:rsidR="00C716DE" w:rsidRDefault="00C716DE" w:rsidP="003454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Одной из главных задач художественного развития детей дошкольного возраста является формирование специальных художественных способностей- музыкальных, литературных; способностей к изобразительной деятельности, танцевальных, певческих- в соответствующих видах деятельности; а также развитие на основе художественных качеств личности, что является одной из ведущих задач воспитания подрастающего поколения.</w:t>
      </w:r>
    </w:p>
    <w:p w:rsidR="00E95FF5" w:rsidRDefault="00C716DE" w:rsidP="003454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Каждый народ имеет национальную культуру</w:t>
      </w:r>
      <w:r w:rsidR="00CC1E64">
        <w:rPr>
          <w:rFonts w:ascii="Times New Roman" w:hAnsi="Times New Roman" w:cs="Times New Roman"/>
          <w:sz w:val="28"/>
          <w:szCs w:val="28"/>
        </w:rPr>
        <w:t>, в которой существуют пласты народной и профессиональной культуры. С древнейших времен люди выражали в фольклоре свои взгляды на жизнь, природу, общество и человека. Эти воззрения, основанные на жизненном опыте и мудрости, передавались молодому поколению в художественной форме. Задолго до создания педагогических теорий люди стремились воспитать молодежь, развивая чувство прекрасного, прививая подрастающему поколению         такие качества как честность, любовь к труду, гуманное отношение к человеку, преданность к человеческим идеалам. Однако, долгие годы формирование основ духовной и эстетической культуры подрастающего поколения</w:t>
      </w:r>
      <w:r w:rsidR="00E95FF5">
        <w:rPr>
          <w:rFonts w:ascii="Times New Roman" w:hAnsi="Times New Roman" w:cs="Times New Roman"/>
          <w:sz w:val="28"/>
          <w:szCs w:val="28"/>
        </w:rPr>
        <w:t xml:space="preserve"> было ущербным- народное искусство не изучалось, не преподавалось, не воспитывалось отношение к нему как к национальному достоянию.</w:t>
      </w:r>
    </w:p>
    <w:p w:rsidR="00C716DE" w:rsidRDefault="00E95FF5" w:rsidP="003454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Сегодня,  когда происходит переоценка ценностей, идет активный поиск новых методов музыкального образования и воспитания, на первый план выдвигается задача воспитания личности ребенка, обладающего базовой культурой; формирование его культурных потребностей и эмоциональной отзывчивости. Поэтому художественное и эстетическое воспитание не может полноценно развиваться без такого важного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компонента, как народная культура, которую следует рассматривать не только как самобытную </w:t>
      </w:r>
      <w:r w:rsidR="000A7E71">
        <w:rPr>
          <w:rFonts w:ascii="Times New Roman" w:hAnsi="Times New Roman" w:cs="Times New Roman"/>
          <w:sz w:val="28"/>
          <w:szCs w:val="28"/>
        </w:rPr>
        <w:t>художественную систему, но и как специфическое средство для формирования творческих способностей личности.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71E7" w:rsidRDefault="000A7E71" w:rsidP="003454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Сегодня в дошкольной педагогике уже делаются шаги в этом направлении. Музыкальные руководители и педагоги, владеющие знаниями и методами фольклорного творчества, строят музыкально-воспитательную работу на материале народных песен, игр, танцев. Опираясь на методические разработки, собственные знания и опыт, педагоги-практики предлагают свои оригинальные методики по ознакомлению детей с народным искусством, разрабатывают новые приемы</w:t>
      </w:r>
      <w:r w:rsidR="00ED71E7">
        <w:rPr>
          <w:rFonts w:ascii="Times New Roman" w:hAnsi="Times New Roman" w:cs="Times New Roman"/>
          <w:sz w:val="28"/>
          <w:szCs w:val="28"/>
        </w:rPr>
        <w:t xml:space="preserve"> обучения исполнению народных песен и танцев, пытаются применить их для дошкольников разного возраста.</w:t>
      </w:r>
    </w:p>
    <w:p w:rsidR="000A7E71" w:rsidRPr="00EE0827" w:rsidRDefault="00ED71E7" w:rsidP="003454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Как известно, народное искусство соединяет в себе слово, музыку и движение В соединении этих трех компонентов образуется гармоничный синтез, достигающий большой силы эмоционального воздействия позволяющий комплексно подойти к проблеме освоения детьми различных видов искусств. Поэтому изучение фольклора как средства музыкально-эстетического воспитания </w:t>
      </w:r>
      <w:r w:rsidR="00DC5230">
        <w:rPr>
          <w:rFonts w:ascii="Times New Roman" w:hAnsi="Times New Roman" w:cs="Times New Roman"/>
          <w:sz w:val="28"/>
          <w:szCs w:val="28"/>
        </w:rPr>
        <w:t>ребенка возможно только при условии взаимосвязи этих трех компонентов. Это дало бы возможность использовать новые методы и приемы, формы образования и воспитания в музыкально-эстетической работе с детьми.</w:t>
      </w:r>
    </w:p>
    <w:sectPr w:rsidR="000A7E71" w:rsidRPr="00EE0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482"/>
    <w:rsid w:val="000A7E71"/>
    <w:rsid w:val="001D2482"/>
    <w:rsid w:val="00345458"/>
    <w:rsid w:val="0041789C"/>
    <w:rsid w:val="00C716DE"/>
    <w:rsid w:val="00CC1E64"/>
    <w:rsid w:val="00DC5230"/>
    <w:rsid w:val="00E95FF5"/>
    <w:rsid w:val="00ED71E7"/>
    <w:rsid w:val="00EE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3AA1AD-F65B-46C1-AD9F-73341A8B4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2016-03-11T09:34:00Z</dcterms:created>
  <dcterms:modified xsi:type="dcterms:W3CDTF">2016-03-14T07:28:00Z</dcterms:modified>
</cp:coreProperties>
</file>